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Heading1"/>
        <w:jc w:val="center"/>
      </w:pPr>
      <w:r>
        <w:rPr>
          <w:sz w:val="44"/>
          <w:b w:val="on"/>
        </w:rPr>
        <w:t>pcf7936as原理</w:t>
      </w:r>
    </w:p>
    <w:p>
      <w:r>
        <w:br/>
        <w:t xml:space="preserve">    PCF7936AS是一种RFID（射频识别）芯片，通常用于汽车钥匙等设备中。它的工作原理涉及到射频通信和加密技术。</w:t>
        <w:br/>
        <w:br/>
      </w:r>
      <w:r>
        <w:t xml:space="preserve">    首先，PCF7936AS芯片内部包含一个存储区域，用于存储特定的数据，比如车辆识别码等信息。当与读取设备进行通信时，PCF7936AS芯片会通过无线射频信号与读取设备进行通讯。读取设备会向PCF7936AS发送请求，芯片接收到请求后会回复包含存储的数据的响应信号。</w:t>
        <w:br/>
        <w:br/>
      </w:r>
      <w:r>
        <w:t xml:space="preserve">    其次，PCF7936AS芯片内部还包含加密算法，用于对通信过程中的数据进行加密保护。这种加密技术可以防止未经授权的设备读取或篡改存储在芯片内部的数据，提高了信息的安全性。</w:t>
        <w:br/>
        <w:br/>
      </w:r>
      <w:r>
        <w:t xml:space="preserve">    此外，PCF7936AS芯片还具有一定的防护功能，能够抵御一定程度的物理攻击和破坏。这些防护措施可以保证芯片在恶劣环境下的稳定工作。</w:t>
        <w:br/>
        <w:br/>
      </w:r>
      <w:r>
        <w:t xml:space="preserve">    总的来说，PCF7936AS芯片的工作原理涉及到射频通信、数据存储、加密技术和物理防护等方面，通过这些技术的综合应用，保障了芯片在汽车钥匙等设备中的安全可靠性。</w:t>
      </w:r>
    </w:p>
  </w:body>
</w:document>
</file>

<file path=word/settings.xml><?xml version="1.0" encoding="utf-8"?>
<w:settings xmlns:w="http://schemas.openxmlformats.org/wordprocessingml/2006/main"/>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仿宋" w:hAnsi="仿宋" w:eastAsia="仿宋"/>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2024-02-05T00:05:16Z</dcterms:created>
  <dc:creator>Apache POI</dc:creator>
</cp:coreProperties>
</file>